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教师教育学院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研究生学位论文</w:t>
      </w:r>
      <w:r>
        <w:rPr>
          <w:rFonts w:hint="eastAsia" w:ascii="黑体" w:eastAsia="黑体"/>
          <w:b/>
          <w:sz w:val="36"/>
          <w:szCs w:val="36"/>
        </w:rPr>
        <w:t>中期检查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安排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一、论文中期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16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8:15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二、论文中期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val="en-US" w:eastAsia="zh-CN"/>
        </w:rPr>
        <w:t>17-206</w:t>
      </w:r>
      <w:r>
        <w:rPr>
          <w:sz w:val="28"/>
          <w:szCs w:val="28"/>
        </w:rPr>
        <w:t xml:space="preserve">  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三、论文中期检查</w:t>
      </w:r>
      <w:r>
        <w:rPr>
          <w:rFonts w:hint="eastAsia"/>
          <w:sz w:val="28"/>
          <w:szCs w:val="28"/>
        </w:rPr>
        <w:t>组长：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万秀兰     专家成员：朱剑、田小红、张燕军（线上）、张玉婷（线上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）</w:t>
      </w: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四、中期检查</w:t>
      </w:r>
      <w:r>
        <w:rPr>
          <w:rFonts w:hint="eastAsia"/>
          <w:sz w:val="28"/>
          <w:szCs w:val="28"/>
        </w:rPr>
        <w:t>记录秘书：</w:t>
      </w:r>
      <w:r>
        <w:rPr>
          <w:rFonts w:hint="eastAsia"/>
          <w:sz w:val="28"/>
          <w:szCs w:val="28"/>
          <w:lang w:val="en-US" w:eastAsia="zh-CN"/>
        </w:rPr>
        <w:t>韩铭坤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五、参加论文中期研究生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施廷婷、谢舒欣、罗荣华、王静如、刘健、赵慧慧、李静哲、刘家玲、王柳</w:t>
      </w:r>
    </w:p>
    <w:tbl>
      <w:tblPr>
        <w:tblStyle w:val="2"/>
        <w:tblW w:w="89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0"/>
        <w:gridCol w:w="1300"/>
        <w:gridCol w:w="1600"/>
        <w:gridCol w:w="1080"/>
        <w:gridCol w:w="2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val="en-US"/>
              </w:rPr>
              <w:t>201920200133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施廷婷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比较教育学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朱剑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  <w:lang w:eastAsia="zh-CN"/>
              </w:rPr>
              <w:t>伦敦大学学院师范生生源质量保障政策研究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201920200134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谢舒欣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比较教育学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张玉婷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联合国儿童基金会对肯尼亚女童教育援助研究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201920200135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罗荣华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比较教育学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张燕军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中学生STEM学习态度的比较分析——以中国浙江省和斯里兰卡萨巴拉加穆瓦省为例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201920200137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王静如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比较教育学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田小红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美国国际开发署对非高等教育伙伴关系项目研究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201920200138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刘健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比较教育学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陈明昆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非洲开展“中文+职业技能”教育实践研究——以埃塞、坦桑和肯尼亚三国孔院为例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val="en-US"/>
              </w:rPr>
              <w:t>201920200139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val="en-US"/>
              </w:rPr>
              <w:t>赵慧慧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val="en-US"/>
              </w:rPr>
              <w:t>比较教育学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val="en-US"/>
              </w:rPr>
              <w:t>郑崧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03030"/>
                <w:kern w:val="0"/>
                <w:sz w:val="20"/>
                <w:szCs w:val="20"/>
                <w:lang w:val="en-US"/>
              </w:rPr>
              <w:t>南非职业技术教育教师职后培训研究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李静哲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比较教育学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万秀兰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0303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  <w:lang w:val="en-US" w:eastAsia="zh-CN"/>
              </w:rPr>
              <w:t>南非境外高等教育机构赴南办学政策的价值取向研究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201920200141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/>
              </w:rPr>
              <w:t>刘家玲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/>
              </w:rPr>
              <w:t>比较教育学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/>
              </w:rPr>
              <w:t>蔡连玉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</w:rPr>
              <w:t>中美中小学教师数据素养教育比较研究：多元参与的分析框架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201820200168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王柳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比较教育学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郑崧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民族主义视角下印度语言教育政策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/>
              </w:rPr>
              <w:t>研究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</w:tbl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D162B"/>
    <w:rsid w:val="5CC41F29"/>
    <w:rsid w:val="656A7AF4"/>
    <w:rsid w:val="79FF1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浙江师范大学</Company>
  <Pages>1</Pages>
  <Words>430</Words>
  <Characters>548</Characters>
  <Paragraphs>87</Paragraphs>
  <TotalTime>3</TotalTime>
  <ScaleCrop>false</ScaleCrop>
  <LinksUpToDate>false</LinksUpToDate>
  <CharactersWithSpaces>569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2019-11-25T18:16:00Z</dcterms:created>
  <dc:creator>教师教育学院</dc:creator>
  <cp:lastModifiedBy>小鸽鸽</cp:lastModifiedBy>
  <dcterms:modified xsi:type="dcterms:W3CDTF">2021-11-09T08:36:41Z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229FD814476B484CB1B1F06B70D5092E</vt:lpwstr>
  </property>
</Properties>
</file>