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hint="eastAsia" w:asci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z w:val="36"/>
          <w:szCs w:val="36"/>
        </w:rPr>
        <w:t>教师教育学院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研究生学位论文</w:t>
      </w:r>
      <w:r>
        <w:rPr>
          <w:rFonts w:hint="eastAsia" w:ascii="黑体" w:eastAsia="黑体"/>
          <w:b/>
          <w:sz w:val="36"/>
          <w:szCs w:val="36"/>
        </w:rPr>
        <w:t>中期检查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安排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一、论文中期</w:t>
      </w: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:00—21:00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二、论文中期</w:t>
      </w:r>
      <w:r>
        <w:rPr>
          <w:rFonts w:hint="eastAsia"/>
          <w:sz w:val="28"/>
          <w:szCs w:val="28"/>
        </w:rPr>
        <w:t>地点：</w:t>
      </w:r>
      <w:r>
        <w:rPr>
          <w:rFonts w:hint="eastAsia"/>
          <w:sz w:val="28"/>
          <w:szCs w:val="28"/>
          <w:lang w:val="en-US" w:eastAsia="zh-CN"/>
        </w:rPr>
        <w:t>17-206室（南楼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）</w:t>
      </w:r>
      <w:r>
        <w:rPr>
          <w:sz w:val="28"/>
          <w:szCs w:val="28"/>
        </w:rPr>
        <w:t xml:space="preserve">   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三、论文中期检查</w:t>
      </w:r>
      <w:r>
        <w:rPr>
          <w:rFonts w:hint="eastAsia"/>
          <w:sz w:val="28"/>
          <w:szCs w:val="28"/>
        </w:rPr>
        <w:t>组长：</w:t>
      </w:r>
      <w:r>
        <w:rPr>
          <w:rFonts w:hint="eastAsia"/>
          <w:sz w:val="28"/>
          <w:szCs w:val="28"/>
          <w:lang w:val="en-US" w:eastAsia="zh-CN"/>
        </w:rPr>
        <w:t>傅建明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专家成员：李润洲、林一钢、王丽华、李云星</w:t>
      </w:r>
    </w:p>
    <w:p>
      <w:pPr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四、中期检查</w:t>
      </w:r>
      <w:r>
        <w:rPr>
          <w:rFonts w:hint="eastAsia"/>
          <w:sz w:val="28"/>
          <w:szCs w:val="28"/>
        </w:rPr>
        <w:t>记录秘书：</w:t>
      </w:r>
      <w:r>
        <w:rPr>
          <w:rFonts w:hint="eastAsia"/>
          <w:sz w:val="28"/>
          <w:szCs w:val="28"/>
          <w:lang w:val="en-US" w:eastAsia="zh-CN"/>
        </w:rPr>
        <w:t>张晓坤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五、参加论文中期研究生</w:t>
      </w:r>
      <w:r>
        <w:rPr>
          <w:rFonts w:hint="eastAsia"/>
          <w:sz w:val="28"/>
          <w:szCs w:val="28"/>
        </w:rPr>
        <w:t>：</w:t>
      </w:r>
    </w:p>
    <w:tbl>
      <w:tblPr>
        <w:tblStyle w:val="2"/>
        <w:tblW w:w="899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80"/>
        <w:gridCol w:w="1300"/>
        <w:gridCol w:w="1600"/>
        <w:gridCol w:w="1080"/>
        <w:gridCol w:w="24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导师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201920200106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朱温铭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教育学原理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王丽华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0"/>
                <w:szCs w:val="20"/>
              </w:rPr>
              <w:t>小学四年级学生眼中的课堂学习机会公平研究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201920200107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赵镇美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教育学原理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王丽华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0"/>
                <w:szCs w:val="20"/>
              </w:rPr>
              <w:t>共生理论视野下校本教研中的同伴互助研究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201920200108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张亚妮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教育学原理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李润洲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小学课程思政研究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201920200109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苏青玥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教育学原理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傅建明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部编版小学语文教科书中的科学教育要素与承载方式研究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201920200110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吕伟艳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教育学原理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李伟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《论我们教育机构的未来》：尼采的教化问题研究”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201920200111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陈晓庆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教育学原理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林一钢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小学班规德性研究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201920200112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沈明杰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教育学原理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李润洲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0"/>
                <w:szCs w:val="20"/>
              </w:rPr>
              <w:t>部编本小学语文教科书中生态教育要素研究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201920200113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王思宇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教育学原理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傅建明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0303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0"/>
                <w:szCs w:val="20"/>
                <w:lang w:val="en-US" w:eastAsia="zh-CN"/>
              </w:rPr>
              <w:t>孔子乐教育思想研究</w:t>
            </w:r>
          </w:p>
        </w:tc>
      </w:tr>
    </w:tbl>
    <w:p>
      <w:pPr>
        <w:jc w:val="right"/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教师教育学院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50"/>
    <w:rsid w:val="00292E50"/>
    <w:rsid w:val="003B5B09"/>
    <w:rsid w:val="004E5387"/>
    <w:rsid w:val="0062758A"/>
    <w:rsid w:val="00CB0148"/>
    <w:rsid w:val="063D646F"/>
    <w:rsid w:val="12E93FA2"/>
    <w:rsid w:val="221B1550"/>
    <w:rsid w:val="2C17343F"/>
    <w:rsid w:val="2F4928DB"/>
    <w:rsid w:val="3F517F47"/>
    <w:rsid w:val="438F3532"/>
    <w:rsid w:val="601120D5"/>
    <w:rsid w:val="6633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浙江师范大学</Company>
  <Pages>1</Pages>
  <Words>46</Words>
  <Characters>267</Characters>
  <Lines>2</Lines>
  <Paragraphs>1</Paragraphs>
  <TotalTime>12</TotalTime>
  <ScaleCrop>false</ScaleCrop>
  <LinksUpToDate>false</LinksUpToDate>
  <CharactersWithSpaces>312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2019-11-25T02:16:00Z</dcterms:created>
  <dc:creator>教师教育学院</dc:creator>
  <cp:lastModifiedBy>admin</cp:lastModifiedBy>
  <dcterms:modified xsi:type="dcterms:W3CDTF">2021-11-04T09:01:35Z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C0E0429E44BB44E091BC8A4FF9B8BDB9</vt:lpwstr>
  </property>
</Properties>
</file>